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EC703" w14:textId="625D4071" w:rsidR="002F6336" w:rsidRDefault="00D40C29" w:rsidP="002F6336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E7E1D0C" wp14:editId="2AB3B329">
            <wp:extent cx="1996839" cy="1019175"/>
            <wp:effectExtent l="0" t="0" r="3810" b="0"/>
            <wp:docPr id="1" name="Picture 1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9131" cy="10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6336">
        <w:rPr>
          <w:rFonts w:cs="Arial"/>
        </w:rPr>
        <w:t xml:space="preserve">                                                     </w:t>
      </w:r>
      <w:r w:rsidR="002F6336">
        <w:rPr>
          <w:rFonts w:cs="Arial"/>
          <w:noProof/>
        </w:rPr>
        <w:drawing>
          <wp:inline distT="0" distB="0" distL="0" distR="0" wp14:anchorId="257CC233" wp14:editId="063B5A8D">
            <wp:extent cx="1924050" cy="10096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7F184" w14:textId="22126B28" w:rsidR="002F6336" w:rsidRDefault="00522350" w:rsidP="002F6336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20 August 2021</w:t>
      </w:r>
    </w:p>
    <w:p w14:paraId="357F7B0B" w14:textId="77777777" w:rsidR="002F6336" w:rsidRDefault="002F6336" w:rsidP="002F6336">
      <w:pPr>
        <w:rPr>
          <w:rFonts w:cs="Arial"/>
        </w:rPr>
      </w:pPr>
    </w:p>
    <w:p w14:paraId="4768BC13" w14:textId="236DB728" w:rsidR="002F6336" w:rsidRDefault="002F6336" w:rsidP="002F6336">
      <w:pPr>
        <w:rPr>
          <w:rFonts w:cs="Arial"/>
        </w:rPr>
      </w:pPr>
      <w:r>
        <w:rPr>
          <w:rFonts w:cs="Arial"/>
        </w:rPr>
        <w:t xml:space="preserve">Dear </w:t>
      </w:r>
      <w:r w:rsidR="00381AA7">
        <w:rPr>
          <w:rFonts w:cs="Arial"/>
        </w:rPr>
        <w:t>r</w:t>
      </w:r>
      <w:r>
        <w:rPr>
          <w:rFonts w:cs="Arial"/>
        </w:rPr>
        <w:t>esident,</w:t>
      </w:r>
    </w:p>
    <w:p w14:paraId="18040D21" w14:textId="00FECF6D" w:rsidR="002F6336" w:rsidRDefault="002F6336" w:rsidP="002F6336">
      <w:pPr>
        <w:rPr>
          <w:rFonts w:ascii="Calibri" w:hAnsi="Calibri" w:cs="Calibri"/>
          <w:sz w:val="22"/>
          <w:szCs w:val="22"/>
        </w:rPr>
      </w:pPr>
      <w:r>
        <w:rPr>
          <w:rFonts w:cs="Arial"/>
        </w:rPr>
        <w:t xml:space="preserve">This letter is to notify you that Barnet Council has commissioned </w:t>
      </w:r>
      <w:proofErr w:type="spellStart"/>
      <w:r>
        <w:rPr>
          <w:rFonts w:cs="Arial"/>
        </w:rPr>
        <w:t>Socotec</w:t>
      </w:r>
      <w:proofErr w:type="spellEnd"/>
      <w:r>
        <w:rPr>
          <w:rFonts w:cs="Arial"/>
        </w:rPr>
        <w:t xml:space="preserve"> to carry out</w:t>
      </w:r>
      <w:r w:rsidR="00381AA7">
        <w:rPr>
          <w:rFonts w:cs="Arial"/>
        </w:rPr>
        <w:t xml:space="preserve"> some investigative ground</w:t>
      </w:r>
      <w:r>
        <w:rPr>
          <w:rFonts w:cs="Arial"/>
        </w:rPr>
        <w:t xml:space="preserve"> survey work at various locations </w:t>
      </w:r>
      <w:r w:rsidR="00381AA7">
        <w:rPr>
          <w:rFonts w:cs="Arial"/>
        </w:rPr>
        <w:t xml:space="preserve">in </w:t>
      </w:r>
      <w:r>
        <w:rPr>
          <w:rFonts w:cs="Arial"/>
        </w:rPr>
        <w:t>Hendon</w:t>
      </w:r>
      <w:r w:rsidR="00381AA7">
        <w:rPr>
          <w:rFonts w:cs="Arial"/>
        </w:rPr>
        <w:t>, linked to the Hendon Hub project.</w:t>
      </w:r>
    </w:p>
    <w:p w14:paraId="451BCC51" w14:textId="75CEBB19" w:rsidR="002F6336" w:rsidRDefault="00D40C29" w:rsidP="002F6336">
      <w:pPr>
        <w:rPr>
          <w:rFonts w:cs="Arial"/>
        </w:rPr>
      </w:pPr>
      <w:r>
        <w:t xml:space="preserve">These essential surveys will involve drilling small diameter boreholes, </w:t>
      </w:r>
      <w:proofErr w:type="gramStart"/>
      <w:r>
        <w:t>with the exception of</w:t>
      </w:r>
      <w:proofErr w:type="gramEnd"/>
      <w:r>
        <w:t xml:space="preserve"> one trial pit,</w:t>
      </w:r>
      <w:r w:rsidR="002F6336">
        <w:rPr>
          <w:rFonts w:cs="Arial"/>
        </w:rPr>
        <w:t xml:space="preserve"> and extracting multiple samples from the ground. </w:t>
      </w:r>
      <w:r w:rsidR="00381AA7">
        <w:rPr>
          <w:rFonts w:cs="Arial"/>
        </w:rPr>
        <w:t>This kind of survey is a standard part of the preparation for major planning projects and is usually carried out prior</w:t>
      </w:r>
      <w:r w:rsidR="002F6336">
        <w:rPr>
          <w:rFonts w:cs="Arial"/>
        </w:rPr>
        <w:t xml:space="preserve"> to </w:t>
      </w:r>
      <w:r w:rsidR="00381AA7">
        <w:rPr>
          <w:rFonts w:cs="Arial"/>
        </w:rPr>
        <w:t>any final decision on</w:t>
      </w:r>
      <w:r w:rsidR="002F6336">
        <w:rPr>
          <w:rFonts w:cs="Arial"/>
        </w:rPr>
        <w:t xml:space="preserve"> </w:t>
      </w:r>
      <w:r w:rsidR="00381AA7">
        <w:rPr>
          <w:rFonts w:cs="Arial"/>
        </w:rPr>
        <w:t xml:space="preserve">a </w:t>
      </w:r>
      <w:r w:rsidR="002F6336">
        <w:rPr>
          <w:rFonts w:cs="Arial"/>
        </w:rPr>
        <w:t xml:space="preserve">planning application being </w:t>
      </w:r>
      <w:r w:rsidR="00381AA7">
        <w:rPr>
          <w:rFonts w:cs="Arial"/>
        </w:rPr>
        <w:t xml:space="preserve">taken. Analysis of the samples </w:t>
      </w:r>
      <w:r w:rsidR="002F6336">
        <w:rPr>
          <w:rFonts w:cs="Arial"/>
        </w:rPr>
        <w:t xml:space="preserve">will </w:t>
      </w:r>
      <w:r w:rsidR="00381AA7">
        <w:rPr>
          <w:rFonts w:cs="Arial"/>
        </w:rPr>
        <w:t xml:space="preserve">help </w:t>
      </w:r>
      <w:r w:rsidR="002F6336">
        <w:rPr>
          <w:rFonts w:cs="Arial"/>
        </w:rPr>
        <w:t xml:space="preserve">the Hendon Hub project team to make an assessment about </w:t>
      </w:r>
      <w:r w:rsidR="00381AA7">
        <w:rPr>
          <w:rFonts w:cs="Arial"/>
        </w:rPr>
        <w:t>ground conditions</w:t>
      </w:r>
      <w:r>
        <w:rPr>
          <w:rFonts w:cs="Arial"/>
        </w:rPr>
        <w:t>.</w:t>
      </w:r>
    </w:p>
    <w:p w14:paraId="263EEAD5" w14:textId="0CCB88FF" w:rsidR="002F6336" w:rsidRDefault="002F6336" w:rsidP="002F6336">
      <w:pPr>
        <w:rPr>
          <w:rFonts w:cs="Arial"/>
        </w:rPr>
      </w:pPr>
      <w:r>
        <w:rPr>
          <w:rFonts w:cs="Arial"/>
        </w:rPr>
        <w:t xml:space="preserve">Surveys will be carried out nearby at multiple locations from </w:t>
      </w:r>
      <w:r w:rsidRPr="002F6336">
        <w:rPr>
          <w:rFonts w:cs="Arial"/>
          <w:b/>
          <w:bCs/>
        </w:rPr>
        <w:t>Tuesday 31 August</w:t>
      </w:r>
      <w:r>
        <w:rPr>
          <w:rFonts w:cs="Arial"/>
        </w:rPr>
        <w:t xml:space="preserve"> for up to two weeks. </w:t>
      </w:r>
      <w:r w:rsidR="00383143">
        <w:rPr>
          <w:rFonts w:cs="Arial"/>
        </w:rPr>
        <w:t xml:space="preserve">This work is not expected to be </w:t>
      </w:r>
      <w:r w:rsidR="00D40C29">
        <w:rPr>
          <w:rFonts w:cs="Arial"/>
        </w:rPr>
        <w:t>noisy,</w:t>
      </w:r>
      <w:r w:rsidR="00383143">
        <w:rPr>
          <w:rFonts w:cs="Arial"/>
        </w:rPr>
        <w:t xml:space="preserve"> and efforts will be taken to keep any potential disruption to a minimum. </w:t>
      </w:r>
      <w:r>
        <w:rPr>
          <w:rFonts w:cs="Arial"/>
        </w:rPr>
        <w:t xml:space="preserve">We </w:t>
      </w:r>
      <w:r w:rsidR="00383143">
        <w:rPr>
          <w:rFonts w:cs="Arial"/>
        </w:rPr>
        <w:t xml:space="preserve">would however like to </w:t>
      </w:r>
      <w:r>
        <w:rPr>
          <w:rFonts w:cs="Arial"/>
        </w:rPr>
        <w:t>apolog</w:t>
      </w:r>
      <w:r w:rsidR="00383143">
        <w:rPr>
          <w:rFonts w:cs="Arial"/>
        </w:rPr>
        <w:t>ise</w:t>
      </w:r>
      <w:r w:rsidR="00D40C29">
        <w:rPr>
          <w:rFonts w:cs="Arial"/>
        </w:rPr>
        <w:t xml:space="preserve"> </w:t>
      </w:r>
      <w:r>
        <w:rPr>
          <w:rFonts w:cs="Arial"/>
        </w:rPr>
        <w:t xml:space="preserve">in advance for any inconvenience </w:t>
      </w:r>
      <w:r w:rsidR="00383143">
        <w:rPr>
          <w:rFonts w:cs="Arial"/>
        </w:rPr>
        <w:t xml:space="preserve">which </w:t>
      </w:r>
      <w:r>
        <w:rPr>
          <w:rFonts w:cs="Arial"/>
        </w:rPr>
        <w:t xml:space="preserve">may </w:t>
      </w:r>
      <w:r w:rsidR="00383143">
        <w:rPr>
          <w:rFonts w:cs="Arial"/>
        </w:rPr>
        <w:t xml:space="preserve">be </w:t>
      </w:r>
      <w:r>
        <w:rPr>
          <w:rFonts w:cs="Arial"/>
        </w:rPr>
        <w:t>cause</w:t>
      </w:r>
      <w:r w:rsidR="00383143">
        <w:rPr>
          <w:rFonts w:cs="Arial"/>
        </w:rPr>
        <w:t>d</w:t>
      </w:r>
      <w:r>
        <w:rPr>
          <w:rFonts w:cs="Arial"/>
        </w:rPr>
        <w:t xml:space="preserve">. </w:t>
      </w:r>
    </w:p>
    <w:p w14:paraId="56C3B6A8" w14:textId="77777777" w:rsidR="002F6336" w:rsidRDefault="002F6336" w:rsidP="002F6336">
      <w:pPr>
        <w:rPr>
          <w:rFonts w:cs="Arial"/>
        </w:rPr>
      </w:pPr>
      <w:r>
        <w:rPr>
          <w:rFonts w:cs="Arial"/>
        </w:rPr>
        <w:t xml:space="preserve">Working hours will be between </w:t>
      </w:r>
      <w:r w:rsidRPr="009222E0">
        <w:rPr>
          <w:rFonts w:cs="Arial"/>
          <w:b/>
          <w:bCs/>
        </w:rPr>
        <w:t>8.30am – 5.30pm</w:t>
      </w:r>
      <w:r>
        <w:rPr>
          <w:rFonts w:cs="Arial"/>
        </w:rPr>
        <w:t xml:space="preserve">, Monday to Saturday. </w:t>
      </w:r>
    </w:p>
    <w:p w14:paraId="45778EDE" w14:textId="22E418DB" w:rsidR="002F6336" w:rsidRPr="002F6336" w:rsidRDefault="002F6336" w:rsidP="002F6336">
      <w:pPr>
        <w:rPr>
          <w:rFonts w:ascii="Calibri" w:hAnsi="Calibri" w:cs="Calibri"/>
          <w:sz w:val="22"/>
          <w:szCs w:val="22"/>
        </w:rPr>
      </w:pPr>
      <w:r>
        <w:rPr>
          <w:rFonts w:cs="Arial"/>
        </w:rPr>
        <w:t xml:space="preserve">If you would like to find out more about </w:t>
      </w:r>
      <w:r w:rsidRPr="002F6336">
        <w:rPr>
          <w:rFonts w:cs="Arial"/>
        </w:rPr>
        <w:t xml:space="preserve">these surveys, there will </w:t>
      </w:r>
      <w:proofErr w:type="gramStart"/>
      <w:r w:rsidRPr="002F6336">
        <w:rPr>
          <w:rFonts w:cs="Arial"/>
        </w:rPr>
        <w:t xml:space="preserve">be a Banksman on site </w:t>
      </w:r>
      <w:r w:rsidR="00383143">
        <w:rPr>
          <w:rFonts w:cs="Arial"/>
        </w:rPr>
        <w:t>at all times</w:t>
      </w:r>
      <w:proofErr w:type="gramEnd"/>
      <w:r w:rsidR="00383143">
        <w:rPr>
          <w:rFonts w:cs="Arial"/>
        </w:rPr>
        <w:t xml:space="preserve"> who would be able </w:t>
      </w:r>
      <w:r w:rsidRPr="002F6336">
        <w:rPr>
          <w:rFonts w:cs="Arial"/>
        </w:rPr>
        <w:t>to answer any questions you may have.</w:t>
      </w:r>
      <w:r w:rsidRPr="002F6336">
        <w:rPr>
          <w:rFonts w:cs="Arial"/>
          <w:sz w:val="22"/>
          <w:szCs w:val="22"/>
        </w:rPr>
        <w:t xml:space="preserve"> </w:t>
      </w:r>
      <w:r w:rsidR="00383143">
        <w:rPr>
          <w:rFonts w:cs="Arial"/>
        </w:rPr>
        <w:t xml:space="preserve">If you have any questions about </w:t>
      </w:r>
      <w:r>
        <w:rPr>
          <w:rFonts w:cs="Arial"/>
        </w:rPr>
        <w:t xml:space="preserve">the Hendon Hub </w:t>
      </w:r>
      <w:r w:rsidR="00383143">
        <w:rPr>
          <w:rFonts w:cs="Arial"/>
        </w:rPr>
        <w:t xml:space="preserve">project, please visit </w:t>
      </w:r>
      <w:r>
        <w:rPr>
          <w:rFonts w:cs="Arial"/>
        </w:rPr>
        <w:t xml:space="preserve"> </w:t>
      </w:r>
      <w:hyperlink r:id="rId13" w:history="1">
        <w:r>
          <w:rPr>
            <w:rStyle w:val="Hyperlink"/>
            <w:rFonts w:cs="Arial"/>
          </w:rPr>
          <w:t>www.hendonhub.co.uk</w:t>
        </w:r>
      </w:hyperlink>
      <w:r>
        <w:rPr>
          <w:rFonts w:cs="Arial"/>
        </w:rPr>
        <w:t>.</w:t>
      </w:r>
    </w:p>
    <w:p w14:paraId="7AA9FC60" w14:textId="77777777" w:rsidR="00FD63CC" w:rsidRPr="00E31279" w:rsidRDefault="00FD63CC" w:rsidP="00FD63CC">
      <w:pPr>
        <w:pStyle w:val="Body"/>
        <w:rPr>
          <w:sz w:val="20"/>
          <w:szCs w:val="20"/>
        </w:rPr>
      </w:pPr>
    </w:p>
    <w:sectPr w:rsidR="00FD63CC" w:rsidRPr="00E31279" w:rsidSect="007A7E77">
      <w:headerReference w:type="even" r:id="rId14"/>
      <w:headerReference w:type="default" r:id="rId15"/>
      <w:footerReference w:type="default" r:id="rId16"/>
      <w:headerReference w:type="first" r:id="rId17"/>
      <w:pgSz w:w="11900" w:h="16840"/>
      <w:pgMar w:top="1108" w:right="851" w:bottom="1418" w:left="851" w:header="567" w:footer="4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5EDB5" w14:textId="77777777" w:rsidR="00BF153E" w:rsidRDefault="00BF153E" w:rsidP="00933CC1">
      <w:pPr>
        <w:spacing w:after="0"/>
      </w:pPr>
      <w:r>
        <w:separator/>
      </w:r>
    </w:p>
  </w:endnote>
  <w:endnote w:type="continuationSeparator" w:id="0">
    <w:p w14:paraId="7E72F744" w14:textId="77777777" w:rsidR="00BF153E" w:rsidRDefault="00BF153E" w:rsidP="00933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Schoolbook-Bold">
    <w:charset w:val="00"/>
    <w:family w:val="auto"/>
    <w:pitch w:val="variable"/>
    <w:sig w:usb0="00000003" w:usb1="00000000" w:usb2="00000000" w:usb3="00000000" w:csb0="00000001" w:csb1="00000000"/>
  </w:font>
  <w:font w:name="CenturySchoolboo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BD6B2" w14:textId="77777777" w:rsidR="00E31279" w:rsidRPr="007A7E77" w:rsidRDefault="00E31279" w:rsidP="007A7E77">
    <w:pPr>
      <w:pStyle w:val="Footer"/>
      <w:jc w:val="center"/>
      <w:rPr>
        <w:b/>
        <w:sz w:val="18"/>
        <w:szCs w:val="18"/>
      </w:rPr>
    </w:pPr>
    <w:r w:rsidRPr="007A7E77">
      <w:rPr>
        <w:rStyle w:val="PageNumber"/>
        <w:b/>
        <w:sz w:val="18"/>
        <w:szCs w:val="18"/>
      </w:rPr>
      <w:fldChar w:fldCharType="begin"/>
    </w:r>
    <w:r w:rsidRPr="007A7E77">
      <w:rPr>
        <w:rStyle w:val="PageNumber"/>
        <w:b/>
        <w:sz w:val="18"/>
        <w:szCs w:val="18"/>
      </w:rPr>
      <w:instrText xml:space="preserve"> PAGE </w:instrText>
    </w:r>
    <w:r w:rsidRPr="007A7E77">
      <w:rPr>
        <w:rStyle w:val="PageNumber"/>
        <w:b/>
        <w:sz w:val="18"/>
        <w:szCs w:val="18"/>
      </w:rPr>
      <w:fldChar w:fldCharType="separate"/>
    </w:r>
    <w:r w:rsidR="00A34A52">
      <w:rPr>
        <w:rStyle w:val="PageNumber"/>
        <w:b/>
        <w:noProof/>
        <w:sz w:val="18"/>
        <w:szCs w:val="18"/>
      </w:rPr>
      <w:t>2</w:t>
    </w:r>
    <w:r w:rsidRPr="007A7E77">
      <w:rPr>
        <w:rStyle w:val="PageNumber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5A47F" w14:textId="77777777" w:rsidR="00BF153E" w:rsidRDefault="00BF153E" w:rsidP="00933CC1">
      <w:pPr>
        <w:spacing w:after="0"/>
      </w:pPr>
      <w:r>
        <w:separator/>
      </w:r>
    </w:p>
  </w:footnote>
  <w:footnote w:type="continuationSeparator" w:id="0">
    <w:p w14:paraId="65C4FB35" w14:textId="77777777" w:rsidR="00BF153E" w:rsidRDefault="00BF153E" w:rsidP="00933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32F58" w14:textId="77777777" w:rsidR="00E31279" w:rsidRDefault="00E31279" w:rsidP="007A7E77">
    <w:pPr>
      <w:pStyle w:val="Header"/>
      <w:tabs>
        <w:tab w:val="clear" w:pos="4320"/>
        <w:tab w:val="clear" w:pos="8640"/>
        <w:tab w:val="center" w:pos="5099"/>
        <w:tab w:val="right" w:pos="10198"/>
      </w:tabs>
    </w:pPr>
    <w:r>
      <w:t>[Type text]</w:t>
    </w:r>
    <w:r>
      <w:tab/>
      <w:t>[Type text]</w:t>
    </w:r>
    <w:r>
      <w:tab/>
      <w:t>[Type text]</w:t>
    </w:r>
  </w:p>
  <w:p w14:paraId="64FC0BF2" w14:textId="77777777" w:rsidR="00E31279" w:rsidRDefault="00E31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9ED00" w14:textId="77777777" w:rsidR="00E31279" w:rsidRPr="007A7E77" w:rsidRDefault="00E31279" w:rsidP="007A7E77">
    <w:pPr>
      <w:pStyle w:val="Header"/>
      <w:tabs>
        <w:tab w:val="clear" w:pos="4320"/>
        <w:tab w:val="clear" w:pos="8640"/>
        <w:tab w:val="center" w:pos="5099"/>
        <w:tab w:val="right" w:pos="10198"/>
      </w:tabs>
      <w:rPr>
        <w:sz w:val="16"/>
        <w:szCs w:val="16"/>
      </w:rPr>
    </w:pPr>
    <w:r>
      <w:rPr>
        <w:sz w:val="16"/>
        <w:szCs w:val="16"/>
      </w:rPr>
      <w:t>Title lead</w:t>
    </w:r>
    <w:r w:rsidRPr="007A7E77">
      <w:rPr>
        <w:sz w:val="16"/>
        <w:szCs w:val="16"/>
      </w:rPr>
      <w:tab/>
    </w:r>
    <w:r>
      <w:rPr>
        <w:sz w:val="16"/>
        <w:szCs w:val="16"/>
      </w:rPr>
      <w:t>Booklet title</w:t>
    </w:r>
    <w:r w:rsidRPr="007A7E77">
      <w:rPr>
        <w:sz w:val="16"/>
        <w:szCs w:val="16"/>
      </w:rPr>
      <w:tab/>
    </w:r>
    <w:proofErr w:type="spellStart"/>
    <w:r>
      <w:rPr>
        <w:sz w:val="16"/>
        <w:szCs w:val="16"/>
      </w:rPr>
      <w:t>title</w:t>
    </w:r>
    <w:proofErr w:type="spellEnd"/>
    <w:r>
      <w:rPr>
        <w:sz w:val="16"/>
        <w:szCs w:val="16"/>
      </w:rPr>
      <w:t xml:space="preserve"> sub</w:t>
    </w:r>
  </w:p>
  <w:p w14:paraId="52260605" w14:textId="77777777" w:rsidR="00E31279" w:rsidRDefault="00E31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6FB2" w14:textId="4C807795" w:rsidR="00E31279" w:rsidRDefault="002F6336">
    <w:pPr>
      <w:pStyle w:val="Header"/>
    </w:pPr>
    <w:r>
      <w:rPr>
        <w:rFonts w:hint="eastAsia"/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759B5ACA" wp14:editId="5C79ECD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2" name="Picture 1" descr="Description: Print and Design: Common_Files:•Templates:Indesign: Generic:000000_A4 Word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rint and Design: Common_Files:•Templates:Indesign: Generic:000000_A4 Word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0F6E6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73AA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2E62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CC01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A4266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E4ED5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8B6B8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B42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8049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19A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C7C0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A15B65"/>
    <w:multiLevelType w:val="hybridMultilevel"/>
    <w:tmpl w:val="0E04ECAE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2D825CE"/>
    <w:multiLevelType w:val="multilevel"/>
    <w:tmpl w:val="1E04EAB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25F4D0C"/>
    <w:multiLevelType w:val="hybridMultilevel"/>
    <w:tmpl w:val="3482A702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7C02874"/>
    <w:multiLevelType w:val="multilevel"/>
    <w:tmpl w:val="89EC8CA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8AF0B08"/>
    <w:multiLevelType w:val="multilevel"/>
    <w:tmpl w:val="C78CD6EE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704416E"/>
    <w:multiLevelType w:val="hybridMultilevel"/>
    <w:tmpl w:val="C2E4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9413B19"/>
    <w:multiLevelType w:val="hybridMultilevel"/>
    <w:tmpl w:val="82CEBEE2"/>
    <w:lvl w:ilvl="0" w:tplc="3E861106">
      <w:start w:val="1"/>
      <w:numFmt w:val="bullet"/>
      <w:pStyle w:val="Bodybullets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009C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B5F2FD8"/>
    <w:multiLevelType w:val="hybridMultilevel"/>
    <w:tmpl w:val="4FD6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D1F6313"/>
    <w:multiLevelType w:val="hybridMultilevel"/>
    <w:tmpl w:val="577CA1FE"/>
    <w:lvl w:ilvl="0" w:tplc="7400AE36">
      <w:start w:val="1"/>
      <w:numFmt w:val="bullet"/>
      <w:lvlText w:val=" "/>
      <w:lvlJc w:val="left"/>
      <w:pPr>
        <w:ind w:left="720" w:hanging="550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E4740AF"/>
    <w:multiLevelType w:val="multilevel"/>
    <w:tmpl w:val="966AFEE0"/>
    <w:lvl w:ilvl="0">
      <w:start w:val="1"/>
      <w:numFmt w:val="bullet"/>
      <w:lvlText w:val=""/>
      <w:lvlJc w:val="left"/>
      <w:pPr>
        <w:tabs>
          <w:tab w:val="num" w:pos="284"/>
        </w:tabs>
        <w:ind w:left="397" w:hanging="3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1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5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C1"/>
    <w:rsid w:val="000D059E"/>
    <w:rsid w:val="001D4468"/>
    <w:rsid w:val="00201AB3"/>
    <w:rsid w:val="002F6336"/>
    <w:rsid w:val="003055E2"/>
    <w:rsid w:val="00381AA7"/>
    <w:rsid w:val="00383143"/>
    <w:rsid w:val="0041582D"/>
    <w:rsid w:val="00497971"/>
    <w:rsid w:val="00522350"/>
    <w:rsid w:val="00573E8E"/>
    <w:rsid w:val="005A03A9"/>
    <w:rsid w:val="007A7E77"/>
    <w:rsid w:val="007D718C"/>
    <w:rsid w:val="007E1965"/>
    <w:rsid w:val="008207B3"/>
    <w:rsid w:val="008A5F3A"/>
    <w:rsid w:val="008D65CF"/>
    <w:rsid w:val="00923418"/>
    <w:rsid w:val="00933CC1"/>
    <w:rsid w:val="009E6039"/>
    <w:rsid w:val="009F00BA"/>
    <w:rsid w:val="00A34A52"/>
    <w:rsid w:val="00A559A2"/>
    <w:rsid w:val="00B00708"/>
    <w:rsid w:val="00B62185"/>
    <w:rsid w:val="00BF153E"/>
    <w:rsid w:val="00BF1BDE"/>
    <w:rsid w:val="00BF307F"/>
    <w:rsid w:val="00C426C0"/>
    <w:rsid w:val="00C906E0"/>
    <w:rsid w:val="00D0144E"/>
    <w:rsid w:val="00D40C29"/>
    <w:rsid w:val="00D902C9"/>
    <w:rsid w:val="00D961A6"/>
    <w:rsid w:val="00E31279"/>
    <w:rsid w:val="00EC5F43"/>
    <w:rsid w:val="00FD373E"/>
    <w:rsid w:val="00FD63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1014FCC"/>
  <w15:chartTrackingRefBased/>
  <w15:docId w15:val="{35453348-0115-48BB-8911-0838F2B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77"/>
    <w:pPr>
      <w:spacing w:after="200" w:line="288" w:lineRule="auto"/>
    </w:pPr>
    <w:rPr>
      <w:rFonts w:ascii="Arial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468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CC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933CC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3C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933CC1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CC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3CC1"/>
    <w:rPr>
      <w:rFonts w:ascii="Lucida Grande" w:hAnsi="Lucida Grande" w:cs="Lucida Grande"/>
      <w:sz w:val="18"/>
      <w:szCs w:val="18"/>
      <w:lang w:val="en-GB"/>
    </w:rPr>
  </w:style>
  <w:style w:type="paragraph" w:customStyle="1" w:styleId="TitleBase">
    <w:name w:val="Title (Base)"/>
    <w:basedOn w:val="Normal"/>
    <w:next w:val="TitlesubBase"/>
    <w:uiPriority w:val="99"/>
    <w:rsid w:val="00497971"/>
    <w:pPr>
      <w:keepLines/>
      <w:widowControl w:val="0"/>
      <w:suppressAutoHyphens/>
      <w:autoSpaceDE w:val="0"/>
      <w:autoSpaceDN w:val="0"/>
      <w:adjustRightInd w:val="0"/>
      <w:spacing w:after="170"/>
      <w:contextualSpacing/>
      <w:jc w:val="right"/>
      <w:textAlignment w:val="baseline"/>
    </w:pPr>
    <w:rPr>
      <w:rFonts w:ascii="Georgia" w:hAnsi="Georgia" w:cs="CenturySchoolbook-Bold"/>
      <w:b/>
      <w:bCs/>
      <w:color w:val="00988E"/>
      <w:spacing w:val="-30"/>
      <w:sz w:val="88"/>
      <w:szCs w:val="88"/>
    </w:rPr>
  </w:style>
  <w:style w:type="paragraph" w:customStyle="1" w:styleId="TitlesubBase">
    <w:name w:val="Title sub (Base)"/>
    <w:basedOn w:val="TitleBase"/>
    <w:next w:val="Normal"/>
    <w:uiPriority w:val="99"/>
    <w:rsid w:val="007A7E77"/>
    <w:rPr>
      <w:rFonts w:cs="CenturySchoolbook"/>
      <w:sz w:val="48"/>
      <w:szCs w:val="48"/>
    </w:rPr>
  </w:style>
  <w:style w:type="paragraph" w:customStyle="1" w:styleId="TitleleadBase">
    <w:name w:val="Title lead (Base)"/>
    <w:basedOn w:val="TitlesubBase"/>
    <w:next w:val="TitleBase"/>
    <w:uiPriority w:val="99"/>
    <w:rsid w:val="007A7E77"/>
    <w:pPr>
      <w:keepNext/>
      <w:spacing w:after="0"/>
    </w:pPr>
    <w:rPr>
      <w:color w:val="514C51"/>
    </w:rPr>
  </w:style>
  <w:style w:type="character" w:styleId="PageNumber">
    <w:name w:val="page number"/>
    <w:uiPriority w:val="99"/>
    <w:semiHidden/>
    <w:unhideWhenUsed/>
    <w:rsid w:val="007A7E77"/>
  </w:style>
  <w:style w:type="character" w:customStyle="1" w:styleId="Heading1Char">
    <w:name w:val="Heading 1 Char"/>
    <w:link w:val="Heading1"/>
    <w:uiPriority w:val="9"/>
    <w:rsid w:val="001D4468"/>
    <w:rPr>
      <w:rFonts w:ascii="Calibri" w:eastAsia="MS Gothic" w:hAnsi="Calibri" w:cs="Times New Roman"/>
      <w:b/>
      <w:bCs/>
      <w:kern w:val="32"/>
      <w:sz w:val="32"/>
      <w:szCs w:val="32"/>
      <w:lang w:eastAsia="ja-JP"/>
    </w:rPr>
  </w:style>
  <w:style w:type="paragraph" w:customStyle="1" w:styleId="Body">
    <w:name w:val="Body"/>
    <w:qFormat/>
    <w:rsid w:val="001D4468"/>
    <w:pPr>
      <w:spacing w:before="40" w:line="288" w:lineRule="auto"/>
      <w:contextualSpacing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semiHidden/>
    <w:unhideWhenUsed/>
    <w:rsid w:val="002F6336"/>
    <w:rPr>
      <w:color w:val="0563C1"/>
      <w:u w:val="single"/>
    </w:rPr>
  </w:style>
  <w:style w:type="paragraph" w:customStyle="1" w:styleId="Bodyheader">
    <w:name w:val="Body header"/>
    <w:basedOn w:val="Body"/>
    <w:qFormat/>
    <w:rsid w:val="00D0144E"/>
    <w:pPr>
      <w:spacing w:before="50" w:after="40"/>
    </w:pPr>
    <w:rPr>
      <w:rFonts w:ascii="Arial-BoldMT" w:hAnsi="Arial-BoldMT"/>
      <w:color w:val="009C9A"/>
      <w:sz w:val="26"/>
      <w:szCs w:val="26"/>
    </w:rPr>
  </w:style>
  <w:style w:type="paragraph" w:customStyle="1" w:styleId="Chapterheader">
    <w:name w:val="Chapter header"/>
    <w:qFormat/>
    <w:rsid w:val="00FD63CC"/>
    <w:pPr>
      <w:spacing w:before="90" w:after="90"/>
    </w:pPr>
    <w:rPr>
      <w:rFonts w:ascii="Georgia" w:hAnsi="Georgia" w:cs="CenturySchoolbook"/>
      <w:b/>
      <w:bCs/>
      <w:color w:val="00988E"/>
      <w:spacing w:val="-30"/>
      <w:sz w:val="48"/>
      <w:szCs w:val="48"/>
      <w:lang w:eastAsia="ja-JP"/>
    </w:rPr>
  </w:style>
  <w:style w:type="paragraph" w:customStyle="1" w:styleId="Bodybullets">
    <w:name w:val="Body bullets"/>
    <w:basedOn w:val="Body"/>
    <w:qFormat/>
    <w:rsid w:val="00FD63CC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96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1A6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1A6"/>
    <w:rPr>
      <w:rFonts w:ascii="Arial" w:hAnsi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ndonhub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251F430448849BD33D2C460EBCDD0" ma:contentTypeVersion="0" ma:contentTypeDescription="Create a new document." ma:contentTypeScope="" ma:versionID="2c2d3120aea06071191eee63da02a8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97a6f37767e4c84f18c2cfb95bf7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4E782-0CE1-443C-8754-7275A15841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67F76B-71D6-4C5E-8E9F-612093C41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42BC6E-235C-4B77-BD7B-87544C869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9002F3-8E7C-4253-98B0-48CEF55757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Barnet Council - The Print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Letterhead</dc:title>
  <dc:subject/>
  <dc:creator>Mark Harewood</dc:creator>
  <cp:keywords/>
  <dc:description/>
  <cp:lastModifiedBy>Knight, Nadine</cp:lastModifiedBy>
  <cp:revision>2</cp:revision>
  <dcterms:created xsi:type="dcterms:W3CDTF">2021-08-20T08:55:00Z</dcterms:created>
  <dcterms:modified xsi:type="dcterms:W3CDTF">2021-08-20T08:55:00Z</dcterms:modified>
</cp:coreProperties>
</file>